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9D2C8F" w:rsidRDefault="00FA4B62" w:rsidP="00372D64">
      <w:p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32383B"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на </w:t>
      </w:r>
      <w:r w:rsidR="00D0535E"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включение в кадровый резерв на </w:t>
      </w:r>
      <w:r w:rsidR="0032383B"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замещение </w:t>
      </w:r>
      <w:proofErr w:type="gramStart"/>
      <w:r w:rsidR="000B4C81"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должностей</w:t>
      </w:r>
      <w:r w:rsidR="0032383B"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236FC0"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6F4BD2"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Министерства социального развития </w:t>
      </w:r>
      <w:r w:rsidRPr="009D2C8F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 области</w:t>
      </w:r>
      <w:proofErr w:type="gramEnd"/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6061F6" w:rsidRPr="009D2C8F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9D2C8F" w:rsidRDefault="00FA4B62" w:rsidP="0058281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977C14" w:rsidRPr="009D2C8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должностей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9D2C8F" w:rsidRDefault="00FA4B62" w:rsidP="0058281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6061F6" w:rsidRPr="009D2C8F" w:rsidTr="00456CA9">
        <w:trPr>
          <w:trHeight w:val="1186"/>
        </w:trPr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C6B" w:rsidRPr="009D2C8F" w:rsidRDefault="006F4BD2" w:rsidP="00E77A17">
            <w:pPr>
              <w:tabs>
                <w:tab w:val="left" w:pos="993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2C8F">
              <w:rPr>
                <w:rFonts w:ascii="PT Astra Serif" w:hAnsi="PT Astra Serif"/>
                <w:sz w:val="24"/>
                <w:szCs w:val="24"/>
              </w:rPr>
              <w:t xml:space="preserve">Ведущая </w:t>
            </w:r>
            <w:r w:rsidR="0014688C" w:rsidRPr="009D2C8F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DAC" w:rsidRPr="009D2C8F" w:rsidRDefault="00BC1DAC" w:rsidP="00E77A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BC1DAC" w:rsidRPr="009D2C8F" w:rsidRDefault="00BC1DAC" w:rsidP="00E77A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BC1DAC" w:rsidRPr="009D2C8F" w:rsidRDefault="00BC1DAC" w:rsidP="00E77A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456CA9" w:rsidRPr="009D2C8F" w:rsidRDefault="009741A4" w:rsidP="00E77A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BC1DAC"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C1DAC" w:rsidRPr="009D2C8F" w:rsidRDefault="006F4BD2" w:rsidP="00E77A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D2C8F">
              <w:rPr>
                <w:rFonts w:ascii="PT Astra Serif" w:hAnsi="PT Astra Serif"/>
                <w:sz w:val="24"/>
                <w:szCs w:val="24"/>
              </w:rPr>
              <w:t>Наличие высшего образования, без предъявления требований к стажу</w:t>
            </w:r>
          </w:p>
          <w:p w:rsidR="007810DE" w:rsidRPr="009D2C8F" w:rsidRDefault="007810DE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77A17" w:rsidRPr="009D2C8F" w:rsidRDefault="00465D1E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5. Знания и умения: </w:t>
            </w: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77A17" w:rsidRPr="009D2C8F" w:rsidRDefault="006F4BD2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D2C8F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 w:rsidR="00E77A17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/>
                <w:sz w:val="24"/>
                <w:szCs w:val="24"/>
              </w:rPr>
              <w:t>государственного языка Российской Федерации (русского языка).</w:t>
            </w:r>
            <w:r w:rsidR="00E77A17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технологий:</w:t>
            </w:r>
            <w:r w:rsidR="00E77A17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t xml:space="preserve">а) меры по обеспечению безопасности информации при использовании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br/>
              <w:t xml:space="preserve">общесистемного и прикладного программного обеспечения, требования </w:t>
            </w:r>
            <w:r w:rsidR="00E77A17" w:rsidRPr="009D2C8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t xml:space="preserve">к надёжности паролей; порядок работы со служебной почтой, а также правила использования личной электронной почты, служб мгновенных сообщений и социальных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br/>
              <w:t>сетей, в том числе в части наличия дополнительных рисков и угроз, возникающих при использовании личных учётных записей на служебных средствах</w:t>
            </w:r>
            <w:r w:rsidR="00E77A17" w:rsidRPr="009D2C8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t xml:space="preserve">вычислительной техники (компьютерах);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9D2C8F">
              <w:rPr>
                <w:rFonts w:ascii="PT Astra Serif" w:hAnsi="PT Astra Serif" w:cs="Arial"/>
                <w:sz w:val="24"/>
                <w:szCs w:val="24"/>
              </w:rPr>
              <w:t>фишинговые</w:t>
            </w:r>
            <w:proofErr w:type="spellEnd"/>
            <w:r w:rsidRPr="009D2C8F">
              <w:rPr>
                <w:rFonts w:ascii="PT Astra Serif" w:hAnsi="PT Astra Serif" w:cs="Arial"/>
                <w:sz w:val="24"/>
                <w:szCs w:val="24"/>
              </w:rPr>
              <w:t xml:space="preserve"> письма</w:t>
            </w:r>
            <w:r w:rsidR="00E77A17" w:rsidRPr="009D2C8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t xml:space="preserve">и </w:t>
            </w:r>
            <w:proofErr w:type="gramStart"/>
            <w:r w:rsidRPr="009D2C8F">
              <w:rPr>
                <w:rFonts w:ascii="PT Astra Serif" w:hAnsi="PT Astra Serif" w:cs="Arial"/>
                <w:sz w:val="24"/>
                <w:szCs w:val="24"/>
              </w:rPr>
              <w:t>спам-рассылки</w:t>
            </w:r>
            <w:proofErr w:type="gramEnd"/>
            <w:r w:rsidRPr="009D2C8F">
              <w:rPr>
                <w:rFonts w:ascii="PT Astra Serif" w:hAnsi="PT Astra Serif" w:cs="Arial"/>
                <w:sz w:val="24"/>
                <w:szCs w:val="24"/>
              </w:rPr>
              <w:t xml:space="preserve">, умение корректно и своевременно реагировать на получение таких электронных сообщений; </w:t>
            </w:r>
            <w:proofErr w:type="gramStart"/>
            <w:r w:rsidRPr="009D2C8F">
              <w:rPr>
                <w:rFonts w:ascii="PT Astra Serif" w:hAnsi="PT Astra Serif" w:cs="Arial"/>
                <w:sz w:val="24"/>
                <w:szCs w:val="24"/>
              </w:rPr>
              <w:t>требования по обеспечению безопасности информации при использовании удалённого доступа к информационным ресурсам государственного</w:t>
            </w:r>
            <w:r w:rsidR="00E77A17" w:rsidRPr="009D2C8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t>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 правила и ограничения подключения внешних устройств (</w:t>
            </w:r>
            <w:proofErr w:type="spellStart"/>
            <w:r w:rsidRPr="009D2C8F">
              <w:rPr>
                <w:rFonts w:ascii="PT Astra Serif" w:hAnsi="PT Astra Serif" w:cs="Arial"/>
                <w:sz w:val="24"/>
                <w:szCs w:val="24"/>
              </w:rPr>
              <w:t>флеш</w:t>
            </w:r>
            <w:proofErr w:type="spellEnd"/>
            <w:r w:rsidRPr="009D2C8F">
              <w:rPr>
                <w:rFonts w:ascii="PT Astra Serif" w:hAnsi="PT Astra Serif" w:cs="Arial"/>
                <w:sz w:val="24"/>
                <w:szCs w:val="24"/>
              </w:rPr>
              <w:t>-накопителей, внешних жёстких дисков), в особенности оборудованных приём-но-передающей аппаратурой (мобильных телефонов, планшетов, модемов), к служебным средствам вычислительной техники (компьютерам);</w:t>
            </w:r>
            <w:proofErr w:type="gramEnd"/>
            <w:r w:rsidRPr="009D2C8F">
              <w:rPr>
                <w:rFonts w:ascii="PT Astra Serif" w:hAnsi="PT Astra Serif" w:cs="Arial"/>
                <w:sz w:val="24"/>
                <w:szCs w:val="24"/>
              </w:rPr>
              <w:t xml:space="preserve"> основных положений законодательства о персональных данных, включая: понятие персональных данных, принципы и условия их обработки;</w:t>
            </w:r>
            <w:r w:rsidR="00E77A17" w:rsidRPr="009D2C8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t xml:space="preserve">меры по обеспечению безопасности персональных данных при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br/>
              <w:t xml:space="preserve">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 основных положений </w:t>
            </w:r>
            <w:r w:rsidRPr="009D2C8F">
              <w:rPr>
                <w:rFonts w:ascii="PT Astra Serif" w:hAnsi="PT Astra Serif" w:cs="Arial"/>
                <w:sz w:val="24"/>
                <w:szCs w:val="24"/>
              </w:rPr>
              <w:lastRenderedPageBreak/>
              <w:t>законодательства об электронной подписи, включая: понятие и виды электронных подписей;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 Основ делопроизводства и документооборота.</w:t>
            </w: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знаний: в сфере законодательства Российской Федерации: </w:t>
            </w:r>
            <w:proofErr w:type="gramStart"/>
            <w:r w:rsidRPr="009D2C8F">
              <w:rPr>
                <w:rFonts w:ascii="PT Astra Serif" w:hAnsi="PT Astra Serif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 Федерального закона от 27.05.2003 № 58-ФЗ «О системе государственной службы Российской Федерации»;</w:t>
            </w:r>
            <w:r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Федерального закона от 02.05.2006 № 59-ФЗ «О порядке рассмотрения обращений граждан Российской Федерации»; Федерального закона от 25.12.2008 № 273-ФЗ «О противодействии коррупции»;</w:t>
            </w:r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«Всеобщей </w:t>
            </w:r>
            <w:hyperlink r:id="rId7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декларации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прав человека» (принята Генеральной Ассамблеей ООН 10.12.1948);</w:t>
            </w:r>
            <w:proofErr w:type="gramEnd"/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8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Конвенции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о правах ребенка (ратифицирована </w:t>
            </w:r>
            <w:hyperlink r:id="rId9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постановлением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Верховного Совета СССР 13.06.1990); Гражданского </w:t>
            </w:r>
            <w:hyperlink r:id="rId10" w:history="1">
              <w:proofErr w:type="gramStart"/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кодекс</w:t>
              </w:r>
              <w:proofErr w:type="gramEnd"/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а Российской Федерации; Гражданского процессуального </w:t>
            </w:r>
            <w:hyperlink r:id="rId11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кодекс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а Российской Федерации; Семейного </w:t>
            </w:r>
            <w:hyperlink r:id="rId12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кодекс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>а Российской Федерации;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3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Кодекс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>а Российской Федерации об административных правонарушениях;</w:t>
            </w:r>
            <w:r w:rsidRPr="009D2C8F">
              <w:rPr>
                <w:rFonts w:ascii="PT Astra Serif" w:eastAsia="Arial" w:hAnsi="PT Astra Serif" w:cs="Times New Roman"/>
                <w:color w:val="000000"/>
                <w:sz w:val="24"/>
                <w:szCs w:val="24"/>
              </w:rPr>
              <w:t xml:space="preserve"> Федерального закона  от 24.06.1999 № 120-ФЗ «Об основах системы профилактики безнадзорности и правонарушений несовершеннолетних»;</w:t>
            </w:r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</w:t>
            </w:r>
            <w:hyperlink r:id="rId14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закон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а от 19.05.1995 № 81-ФЗ «О государственных пособиях гражданам, имеющим детей»; </w:t>
            </w:r>
            <w:proofErr w:type="gramStart"/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Федерального  </w:t>
            </w:r>
            <w:hyperlink r:id="rId15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закона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от 24.07.1998 № 124-ФЗ «Об основных гарантиях прав ребенка в Российской Федерации»; Федерального </w:t>
            </w:r>
            <w:hyperlink r:id="rId16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закона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от 29.12.2006 № 256-ФЗ «О дополнительных мерах государственной поддержки семей, имеющих детей»; Федерального закона от 27.07.2006 № 152-ФЗ «О персональных данных»; Федерального  </w:t>
            </w:r>
            <w:hyperlink r:id="rId17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закона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от 17.07.1999 № 178-ФЗ «О государственной социальной помощи»; Федерального </w:t>
            </w:r>
            <w:hyperlink r:id="rId18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закона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 xml:space="preserve"> от 24.04.2008 № 48-ФЗ «Об опеке и попечительстве»;</w:t>
            </w:r>
            <w:proofErr w:type="gramEnd"/>
            <w:r w:rsidRPr="009D2C8F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Указа Президента Российской Федерации от 12.08.2002 № 885 «Об утверждении общих принципов служебного поведения государственных служащих;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hyperlink r:id="rId19" w:history="1">
              <w:proofErr w:type="gramStart"/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Указ</w:t>
              </w:r>
              <w:proofErr w:type="gramEnd"/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>а Президента Российской Федерации от 07.05.2012 № 597 «О мероприятиях по реализации государственной социальной политики»;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0" w:history="1"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Указ</w:t>
              </w:r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>а Президента Российской Федерации от 07.05.2012 № 606 «О мерах по реализации демографической политики Российской Федерации»;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1" w:history="1">
              <w:proofErr w:type="gramStart"/>
              <w:r w:rsidRPr="009D2C8F">
                <w:rPr>
                  <w:rFonts w:ascii="PT Astra Serif" w:hAnsi="PT Astra Serif" w:cs="Times New Roman"/>
                  <w:sz w:val="24"/>
                  <w:szCs w:val="24"/>
                </w:rPr>
                <w:t>Указ</w:t>
              </w:r>
              <w:proofErr w:type="gramEnd"/>
            </w:hyperlink>
            <w:r w:rsidRPr="009D2C8F">
              <w:rPr>
                <w:rFonts w:ascii="PT Astra Serif" w:hAnsi="PT Astra Serif" w:cs="Times New Roman"/>
                <w:sz w:val="24"/>
                <w:szCs w:val="24"/>
              </w:rPr>
              <w:t>а Президента Российской Федерации от 28.12.2012 № 1688 «О некоторых мерах по реализации государственной политики в сфере защиты детей-сирот и детей, оставшихся без попечения родителей»;</w:t>
            </w:r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Закона Ульяновской области от 29.09.2015 № 120-ЗО «О государственной гражданской службе Ульяновской области»; Закона Ульяновской области от 31.08.2013 № 160-ЗО «О правовом регулировании отдельных вопросов, связанных с оказанием государственной социальной помощи»; 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Закона Ульяновской области от 20 декабря 2022 г. N 142-ЗО "Об обеспечении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детей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>-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сирот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 и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детей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оставшихся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без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попечения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родителей, а также лиц из числа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детей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>-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сирот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 и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детей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оставшихся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без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попечения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родителей, место жительства которых находится на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территории</w:t>
            </w:r>
            <w:r w:rsidRPr="009D2C8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9D2C8F">
              <w:rPr>
                <w:rStyle w:val="afd"/>
                <w:rFonts w:ascii="PT Astra Serif" w:hAnsi="PT Astra Serif"/>
                <w:i w:val="0"/>
                <w:sz w:val="24"/>
                <w:szCs w:val="24"/>
              </w:rPr>
              <w:t>Ульяновской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области, </w:t>
            </w:r>
            <w:r w:rsidRPr="009D2C8F">
              <w:rPr>
                <w:rFonts w:ascii="PT Astra Serif" w:hAnsi="PT Astra Serif"/>
                <w:sz w:val="24"/>
                <w:szCs w:val="24"/>
              </w:rPr>
              <w:lastRenderedPageBreak/>
              <w:t>благоустроенными жилыми помещениями"</w:t>
            </w:r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;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федеральных нормативных правовых актов и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области, служебного распорядка.</w:t>
            </w:r>
            <w:proofErr w:type="gramEnd"/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Иные профессиональные знания: инструкции по делопроизводству Министерства социального развития Ульяновской области;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области.</w:t>
            </w: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знаний:</w:t>
            </w:r>
            <w:r w:rsidRPr="009D2C8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</w:t>
            </w:r>
            <w:r w:rsidRPr="009D2C8F">
              <w:rPr>
                <w:rFonts w:ascii="PT Astra Serif" w:hAnsi="PT Astra Serif"/>
                <w:bCs/>
                <w:sz w:val="24"/>
                <w:szCs w:val="24"/>
              </w:rPr>
              <w:t>реализации социальных гарантий</w:t>
            </w:r>
            <w:r w:rsidRPr="009D2C8F">
              <w:rPr>
                <w:rFonts w:ascii="PT Astra Serif" w:hAnsi="PT Astra Serif"/>
                <w:spacing w:val="-6"/>
                <w:sz w:val="24"/>
                <w:szCs w:val="24"/>
              </w:rPr>
              <w:t xml:space="preserve">; 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системы взаимодействия в рамках внутриведомственного и межведомственного электронного документооборота; 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процедуры рассмотрения обращений граждан;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принципов предоставления государственных услуг, требований к предоставлению государственных услуг; порядка применения административного регламента; порядка предоставления государственных услуг в электронной форме;</w:t>
            </w:r>
            <w:proofErr w:type="gramEnd"/>
            <w:r w:rsidRPr="009D2C8F">
              <w:rPr>
                <w:rFonts w:ascii="PT Astra Serif" w:hAnsi="PT Astra Serif"/>
                <w:sz w:val="24"/>
                <w:szCs w:val="24"/>
              </w:rPr>
              <w:t xml:space="preserve"> понятия и принципов функционирования, назначения портала государственных услуг;  прав заявителей при получении государственных услуг, обязанностей государственных органов, предоставляющих государственные услуги; стандарта предоставления государственной услуги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в области информационно-коммуникационных технологий: умение оперативно осуществлять поиск необходимой информации, в том числе с использованием информационно-телекоммуникационной сети «Интернет»;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9D2C8F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proofErr w:type="spellStart"/>
            <w:r w:rsidRPr="009D2C8F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proofErr w:type="spellStart"/>
            <w:r w:rsidRPr="009D2C8F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);</w:t>
            </w:r>
            <w:proofErr w:type="gram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умение работать с текстовыми документами, электронными таблицами и презентациями, включая их создание, редактирование и форматирование, сохранения и печать; умение работать с общими сетевыми ресурсами (сетевыми дисками, папками); управленческие умения: эффективно планировать, организовывать работу и 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контролировать её выполнение.</w:t>
            </w:r>
            <w:proofErr w:type="gramEnd"/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умений: оперативной реализации управленческих и иных решений; ведение деловых  переговоров,  взаимодействие с другими государственными органами, а так же с органами местного самоуправления, иными органами и организациями; знание нормотворческой деятельности; продуктивная деятельность в напряженных условиях, в том числе быстрого переключения с анализа одного материала на анализ другого, не менее важного, </w:t>
            </w:r>
            <w:r w:rsidRPr="009D2C8F">
              <w:rPr>
                <w:rFonts w:ascii="PT Astra Serif" w:hAnsi="PT Astra Serif"/>
                <w:sz w:val="24"/>
                <w:szCs w:val="24"/>
              </w:rPr>
              <w:t>материала;</w:t>
            </w:r>
            <w:proofErr w:type="gramEnd"/>
            <w:r w:rsidRPr="009D2C8F">
              <w:rPr>
                <w:rFonts w:ascii="PT Astra Serif" w:hAnsi="PT Astra Serif"/>
                <w:sz w:val="24"/>
                <w:szCs w:val="24"/>
              </w:rPr>
              <w:t xml:space="preserve"> владение конструктивной критикой с учетом мнения руководителей, коллег;</w:t>
            </w:r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умение находить и подбирать эффективные технологии помощи неблагополучным семьям с детьми;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своевременное 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выявление и разрешение проблемных  ситуаций, приводящих к конфликту интересов.</w:t>
            </w: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77A17" w:rsidRPr="009D2C8F" w:rsidRDefault="00E77A17" w:rsidP="00E77A1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умений: 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приём и согласование документации; рассмотрение запросов, ходатайств, уведомлений, жалоб; проведение консультаций; приём, учёт, обработка и регистрация корреспонденции, комплектование, хранение, учет и использование документов; </w:t>
            </w:r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выявление семейного неблагополучия в разных типах семей с детьми, оценивание рисков, определение причин социального неблагополучия в семье с детьми;</w:t>
            </w:r>
            <w:proofErr w:type="gramEnd"/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проведение диагностики отклонений в функционировании семей, оценивание рисков и последствий, определение возможности активизации потенциала семей и проведения социально-психологической реабилитации;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осуществление мер по профилактике безнадзорности несовер</w:t>
            </w:r>
            <w:r w:rsidRPr="009D2C8F">
              <w:rPr>
                <w:rFonts w:ascii="PT Astra Serif" w:hAnsi="PT Astra Serif"/>
                <w:sz w:val="24"/>
                <w:szCs w:val="24"/>
              </w:rPr>
              <w:softHyphen/>
              <w:t>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представителей;</w:t>
            </w:r>
            <w:r w:rsidRPr="009D2C8F">
              <w:rPr>
                <w:rFonts w:ascii="PT Astra Serif" w:eastAsia="Arial" w:hAnsi="PT Astra Serif" w:cs="Arial"/>
                <w:sz w:val="24"/>
                <w:szCs w:val="24"/>
              </w:rPr>
              <w:t xml:space="preserve"> разработка индивидуальных программ комплексной реабилитации семей, находящихся в социально опасном положении, и организации работы по их реализации;</w:t>
            </w:r>
            <w:proofErr w:type="gramEnd"/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оказание помощи разным типам семей и всесторонней поддержки семьям с детьми на основе выявления семейного неблагополучия с помощью различных технологий, разработки программы реабилитации, </w:t>
            </w:r>
            <w:proofErr w:type="spellStart"/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реинтеграции</w:t>
            </w:r>
            <w:proofErr w:type="spellEnd"/>
            <w:r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ребенка и семьи в социум, с привлечением 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детей;</w:t>
            </w:r>
            <w:r w:rsidRPr="009D2C8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работа с заявлениями, поступившими через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Единый портал государственных услуг и функций Российской Федерации; выдача удостоверений, других документов по результатам предоставления государственной услуги. </w:t>
            </w:r>
          </w:p>
          <w:p w:rsidR="009055CA" w:rsidRPr="009D2C8F" w:rsidRDefault="00465D1E" w:rsidP="009055C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E77A17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осуществляет своевременное исполнение распоряжений, приказов и поручений начальника отдела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; осуществляет регистрацию служебных контрактов, должностных инструкций и должностных регламентов сотрудников Министерства;</w:t>
            </w:r>
            <w:r w:rsidR="00E77A17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осуществляет подготовку и выдачу справок о трудовой деятельности работников Министерства; обеспечивает защиту персональных данных государственных гражданских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lastRenderedPageBreak/>
              <w:t>служащих Министерства, обеспечивает сохранность конфиденциальных сведений, находящихся в ведении отдела в рамках Федерального закона № 152-ФЗ от 27.07.2006 «О персональных данных;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при приёме на работу знакомит государственных гражданских служащих Министерства с Кодексом профессиональной этики работников Правительства Ульяновской области и возглавляемых им исполнительных органов Ульяновской области, правилами служебного распорядка Министерства и иными локальными нормативными актами, действующими в Министерстве; осуществляет подготовку личных дел, приказов по личному составу                  и предоставлению отпусков и командировок для сдачи на хранение в архив;</w:t>
            </w:r>
            <w:proofErr w:type="gramEnd"/>
            <w:r w:rsidR="00E77A17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принимает участие в разработке текущих и перспективных планов отдела административного обеспечения Министерства; осуществляет контроль за соблюдением государственными гражданскими служащими и работниками трудовой дисциплины и правил служебного распорядка работников Министерства; организует комиссию по  проведению служебных проверок                           по решению Министра или информации поступившей из контрольно-надзорных органов, а также несвоевременное исполнение контрольных поручений, готовит заключение;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ведёт учёт и выдачу служебных удостоверений государственным гражданским служащим Министерства; консультирует государственных гражданских служащих по вопросам законодательства о государственной гражданской службе; участвует в организации работы по профессиональной переподготовке, повышению квалификации государственных гражданских служащих Министерства; осуществляет работу по подготовке запросов  информации и материалов у руководителей структурных подразделений Министерства, исполнительных органов Ульяновской области, органов местного самоуправления для выполнения функций и задач, возложенных на отдел; участвует в работе по организации наставничества в Министерстве, обеспечивает оформление и предоставление работниками Министерства всей необходимой документации;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осуществляет подготовку, согласование, регистрацию проектов распорядительных актов по личному составу, проектов приказов о предоставлении отпусков и командировок; осуществляет работу по взаимодействию с учебными заведениями по  формированию заявок о прохождении студентами производственной, преддипломной практики в структурных подразделениях Министерства, государственных учреждениях социального обслуживания, заявок о потребности в молодых специалистах Министерства, государственных учреждениях социального обслуживания;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выполняет иные правомерные поручения начальника отдела; соблюдает правила и нормы охраны труда, техники безопасности, электробезопасности и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пожарной безопасности, трудовой дисциплины, правила внутреннего трудового распорядка; осуществляет работу по своевременному предоставлению директорами подведомственных учреждений и государственными служащими Министерства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 соблюдает Кодекс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антикоррупционного поведения государственного гражданского служащего; исполняет должностные обязанности добросовестно и на высоком профессиональном уровне, в целях обеспечения эффективной работы; знакомится с приказами, распоряжениями и другими документами, регламентирующими деятельность отдела;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воздерживается от совершения и (или) участия в совершении коррупционных правонарушений в интересах или от имени Министерства; воздерживается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Министерства; незамедлительно информирует непосредственного руководителя (лицо, ответственное за реализацию антикоррупционной политики) о случаях склонения к совершению коррупционных правонарушений;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незамедлительно извещает начальника отдела о ставшей известной информации о случаях совершения коррупционных правонарушений другими сотрудниками Министерства, либо руководителями учреждений, функции и полномочия учредителя осуществляет Министерство; сообщает непосредственному руководителю (лицу, ответственному за реализацию антикоррупционной политики в Министерстве) о возможности возникновения, либо возникшем конфликте интересов; неукоснительно соблюдает требования норм Кодекса корпоративной культуры и профессиональной этики работников Министерства и учреждений социальной сферы;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проводит проверку сведений представленных директорами подведомственных учреждений Министерства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и контролирует приобщение, связанных с этим документов, к личным делам; совершенствует работу, в компетенции отдела, вносит предложения начальнику отдела. </w:t>
            </w:r>
            <w:proofErr w:type="gramEnd"/>
          </w:p>
          <w:p w:rsidR="009055CA" w:rsidRPr="009D2C8F" w:rsidRDefault="009055CA" w:rsidP="009055C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F4BD2" w:rsidRPr="009D2C8F" w:rsidRDefault="004F47C0" w:rsidP="009055C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="00465D1E" w:rsidRPr="009D2C8F">
              <w:rPr>
                <w:rFonts w:ascii="PT Astra Serif" w:hAnsi="PT Astra Serif"/>
                <w:bCs/>
                <w:sz w:val="24"/>
                <w:szCs w:val="24"/>
              </w:rPr>
              <w:t xml:space="preserve">.Показатели эффективности и результативности профессиональной </w:t>
            </w:r>
            <w:r w:rsidR="00465D1E" w:rsidRPr="009D2C8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служебной деятельности оцениваются по следующим показателям:</w:t>
            </w:r>
            <w:r w:rsidR="00724CA8" w:rsidRPr="009D2C8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  <w:r w:rsidR="009055CA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своевременности и оперативности выполнения поручений;</w:t>
            </w:r>
            <w:r w:rsidR="009055CA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</w:t>
            </w:r>
            <w:r w:rsidR="009055CA" w:rsidRPr="009D2C8F">
              <w:rPr>
                <w:rFonts w:ascii="PT Astra Serif" w:hAnsi="PT Astra Serif"/>
                <w:sz w:val="24"/>
                <w:szCs w:val="24"/>
              </w:rPr>
              <w:t xml:space="preserve">нта, отсутствию стилистических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и грамматических ошибок);</w:t>
            </w:r>
            <w:proofErr w:type="gramEnd"/>
            <w:r w:rsidR="009055CA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  <w:r w:rsidR="009055CA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  <w:r w:rsidR="009055CA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  <w:proofErr w:type="gramEnd"/>
            <w:r w:rsidR="009055CA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осознанию ответственности за последствия своих действий.</w:t>
            </w:r>
          </w:p>
          <w:p w:rsidR="009055CA" w:rsidRPr="009D2C8F" w:rsidRDefault="009055CA" w:rsidP="009055C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061F6" w:rsidRPr="009D2C8F" w:rsidRDefault="00465D1E" w:rsidP="00E77A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9436B4"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24971</w:t>
            </w:r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037F0E"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</w:t>
            </w:r>
            <w:r w:rsidR="006A3538"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  <w:tr w:rsidR="00037F0E" w:rsidRPr="009D2C8F" w:rsidTr="00456CA9">
        <w:trPr>
          <w:trHeight w:val="1186"/>
        </w:trPr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F0E" w:rsidRPr="009D2C8F" w:rsidRDefault="006F4BD2" w:rsidP="00582811">
            <w:pPr>
              <w:tabs>
                <w:tab w:val="left" w:pos="993"/>
                <w:tab w:val="left" w:pos="1080"/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2C8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Старшая </w:t>
            </w:r>
            <w:r w:rsidR="00037F0E" w:rsidRPr="009D2C8F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F0E" w:rsidRPr="009D2C8F" w:rsidRDefault="00037F0E" w:rsidP="005828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037F0E" w:rsidRPr="009D2C8F" w:rsidRDefault="00037F0E" w:rsidP="005828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037F0E" w:rsidRPr="009D2C8F" w:rsidRDefault="00037F0E" w:rsidP="005828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037F0E" w:rsidRPr="009D2C8F" w:rsidRDefault="00037F0E" w:rsidP="005828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037F0E" w:rsidRPr="009D2C8F" w:rsidRDefault="006F4BD2" w:rsidP="005828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D2C8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без предъявления требований </w:t>
            </w:r>
            <w:proofErr w:type="spellStart"/>
            <w:r w:rsidRPr="009D2C8F">
              <w:rPr>
                <w:rFonts w:ascii="PT Astra Serif" w:hAnsi="PT Astra Serif"/>
                <w:sz w:val="24"/>
                <w:szCs w:val="24"/>
              </w:rPr>
              <w:t>кстажу</w:t>
            </w:r>
            <w:proofErr w:type="spellEnd"/>
          </w:p>
          <w:p w:rsidR="00037F0E" w:rsidRPr="009D2C8F" w:rsidRDefault="00037F0E" w:rsidP="00582811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55CA" w:rsidRPr="009D2C8F" w:rsidRDefault="00037F0E" w:rsidP="009055C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2C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5. Знания и умения: </w:t>
            </w:r>
          </w:p>
          <w:p w:rsidR="00A06537" w:rsidRPr="009D2C8F" w:rsidRDefault="006F4BD2" w:rsidP="00A06537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знаний: </w:t>
            </w: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технологий: основ информационной безопасности и защиты информации, включая: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  <w:proofErr w:type="gram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  <w:proofErr w:type="gram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основные признаки 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фишинговые</w:t>
            </w:r>
            <w:proofErr w:type="spell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письма и </w:t>
            </w: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спам-рассылки</w:t>
            </w:r>
            <w:proofErr w:type="gram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умение корректно и своевременно реагировать на получение таких электронных сообщений; </w:t>
            </w: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 правила и ограничения подключения внешних устройств (</w:t>
            </w:r>
            <w:proofErr w:type="spell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флеш</w:t>
            </w:r>
            <w:proofErr w:type="spell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вычислительной техники (компьютерам);</w:t>
            </w:r>
            <w:proofErr w:type="gram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основных положений законодательства о персональных данных, включая: 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 основных положений законодательства об электронной подписи, включая: понятие и виды электронных подписей;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 Основ делопроизводства и документооборота.</w:t>
            </w:r>
          </w:p>
          <w:p w:rsidR="009055CA" w:rsidRPr="009D2C8F" w:rsidRDefault="006F4BD2" w:rsidP="00A06537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знаний: </w:t>
            </w:r>
            <w:r w:rsidR="00A06537"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сфере законодательства Российской Федерации</w:t>
            </w:r>
            <w:r w:rsidR="004A1AC1" w:rsidRPr="009D2C8F">
              <w:rPr>
                <w:rFonts w:ascii="PT Astra Serif" w:hAnsi="PT Astra Serif"/>
                <w:sz w:val="24"/>
                <w:szCs w:val="24"/>
              </w:rPr>
              <w:t xml:space="preserve"> Федеральный закон от 25.12.2008 № 273-ФЗ «О противодействии коррупции» и иное законодательство, регулирующее антикоррупционную деятельность; законодательство, регулирующее трудовые отношения; методические рекомендации, положения, инструкции, регулирующие порядок приёма, перевода, увольнения и учёта работников Министерства, оформления, ведения трудовых книжек и личных дел работников Министерства, порядок установления общего и непрерывного стажа работы работникам подведомственных учреждений Министерства;</w:t>
            </w:r>
            <w:proofErr w:type="gramEnd"/>
            <w:r w:rsidR="004A1AC1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4A1AC1" w:rsidRPr="009D2C8F">
              <w:rPr>
                <w:rFonts w:ascii="PT Astra Serif" w:hAnsi="PT Astra Serif"/>
                <w:sz w:val="24"/>
                <w:szCs w:val="24"/>
              </w:rPr>
              <w:t>порядок заключения и оформления договоров, контрактов, соглашений; порядок оформления, ведения и хранения правовой документации, документации, связанной с кадрами и их движением; структуру и штатную численность Министерства;</w:t>
            </w:r>
            <w:r w:rsidR="00A06537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A1AC1" w:rsidRPr="009D2C8F">
              <w:rPr>
                <w:rFonts w:ascii="PT Astra Serif" w:hAnsi="PT Astra Serif"/>
                <w:sz w:val="24"/>
                <w:szCs w:val="24"/>
              </w:rPr>
              <w:t>требования по обеспечению защиты персональных данных сотрудников в рамках Федерального закона от 27.07.2006 N 152-ФЗ «О персональных данных», основ оформления документационного обеспечения: найма и адаптации персонала, процессов обучения и развития персонала, оценки персонала;</w:t>
            </w:r>
            <w:proofErr w:type="gramEnd"/>
            <w:r w:rsidR="004A1AC1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4A1AC1" w:rsidRPr="009D2C8F">
              <w:rPr>
                <w:rFonts w:ascii="PT Astra Serif" w:hAnsi="PT Astra Serif"/>
                <w:sz w:val="24"/>
                <w:szCs w:val="24"/>
              </w:rPr>
              <w:t xml:space="preserve">законодательство в сфере работы с обращениями граждан и организаций Российской Федерации, систем учёта и контроля работы с обращениями граждан и организаций Ульяновской области; основы обращения со средствами </w:t>
            </w:r>
            <w:r w:rsidR="004A1AC1" w:rsidRPr="009D2C8F">
              <w:rPr>
                <w:rFonts w:ascii="PT Astra Serif" w:hAnsi="PT Astra Serif"/>
                <w:sz w:val="24"/>
                <w:szCs w:val="24"/>
              </w:rPr>
              <w:lastRenderedPageBreak/>
              <w:t>вычислительной техники, коммуникациями; правила техники безопасности, нормы охраны труда; правила внутреннего трудового распорядка; законодательство о труде и охране труда Российской Федерации; основы документооборота (система МЭДО);</w:t>
            </w:r>
            <w:proofErr w:type="gramEnd"/>
            <w:r w:rsidR="00A06537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A1AC1" w:rsidRPr="009D2C8F">
              <w:rPr>
                <w:rFonts w:ascii="PT Astra Serif" w:hAnsi="PT Astra Serif"/>
                <w:sz w:val="24"/>
                <w:szCs w:val="24"/>
              </w:rPr>
              <w:t>требования охраны труда, техники безопасности, электробезопасности и пожарной безопасности, производстве</w:t>
            </w:r>
            <w:r w:rsidR="00A06537" w:rsidRPr="009D2C8F">
              <w:rPr>
                <w:rFonts w:ascii="PT Astra Serif" w:hAnsi="PT Astra Serif"/>
                <w:sz w:val="24"/>
                <w:szCs w:val="24"/>
              </w:rPr>
              <w:t xml:space="preserve">нной санитарии и личной гигиены; </w:t>
            </w: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федеральных нормативных правовых актов и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области, служебного распорядка.</w:t>
            </w:r>
            <w:proofErr w:type="gramEnd"/>
          </w:p>
          <w:p w:rsidR="009055CA" w:rsidRPr="009D2C8F" w:rsidRDefault="006F4BD2" w:rsidP="009055C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Иные профессиональные знания: инструкции по делопроизводству Министерства социального развития Ульяновской области;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области.</w:t>
            </w:r>
          </w:p>
          <w:p w:rsidR="009055CA" w:rsidRPr="009D2C8F" w:rsidRDefault="006F4BD2" w:rsidP="009055C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знаний:</w:t>
            </w:r>
            <w:r w:rsidRPr="009D2C8F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</w:t>
            </w:r>
            <w:r w:rsidRPr="009D2C8F">
              <w:rPr>
                <w:rFonts w:ascii="PT Astra Serif" w:hAnsi="PT Astra Serif"/>
                <w:bCs/>
                <w:sz w:val="24"/>
                <w:szCs w:val="24"/>
              </w:rPr>
              <w:t>реализации социальных гарантий</w:t>
            </w:r>
            <w:r w:rsidRPr="009D2C8F">
              <w:rPr>
                <w:rFonts w:ascii="PT Astra Serif" w:hAnsi="PT Astra Serif"/>
                <w:spacing w:val="-6"/>
                <w:sz w:val="24"/>
                <w:szCs w:val="24"/>
              </w:rPr>
              <w:t xml:space="preserve">;  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системы взаимодействия в рамках внутриведомственного и межведомственного электронного документооборота; 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процедуры рассмотрения обращений граждан</w:t>
            </w:r>
            <w:r w:rsidR="009055CA"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; 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принципов предоставления государственных услуг, требований к предоставлению государственных услуг; порядка применения административного регламента; порядка предоставления государственных услуг в электронной форме;</w:t>
            </w:r>
            <w:proofErr w:type="gramEnd"/>
            <w:r w:rsidRPr="009D2C8F">
              <w:rPr>
                <w:rFonts w:ascii="PT Astra Serif" w:hAnsi="PT Astra Serif"/>
                <w:sz w:val="24"/>
                <w:szCs w:val="24"/>
              </w:rPr>
              <w:t xml:space="preserve"> понятия и принципов функционирования, назначения портала государственных услуг;  прав заявителей при получении государственных услуг, обязанностей государственных органов, предоставляющих государственные услуги; стандарта предоставления государственной услуги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9055CA" w:rsidRPr="009D2C8F" w:rsidRDefault="006F4BD2" w:rsidP="009055C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в области информационно-коммуникационных технологий: умение оперативно осуществлять поиск необходимой информации, в том числе с использованием информационно-телекоммуникационной сети «Интернет»;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9D2C8F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proofErr w:type="spellStart"/>
            <w:r w:rsidRPr="009D2C8F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proofErr w:type="spellStart"/>
            <w:r w:rsidRPr="009D2C8F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);</w:t>
            </w:r>
            <w:proofErr w:type="gram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сохранения и печать; умение работать с общими сетевыми ресурсами (сетевыми дисками, папками); управленческие умения: эффективно планировать, организовывать работу и контролировать её выполнение.</w:t>
            </w:r>
            <w:proofErr w:type="gramEnd"/>
          </w:p>
          <w:p w:rsidR="00A06537" w:rsidRPr="009D2C8F" w:rsidRDefault="006F4BD2" w:rsidP="00A06537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 оперативной реализации управленческих и иных решений; ведение деловых  переговоров,  взаимодействие с другими государственными органами, а так же с органами местного самоуправления, иными органами и организациями; знание нормотворческой деятельности; продуктивная деятельность в напряженных условиях, в том числе быстрого переключения с анализа одного материала на анализ другого, не менее важного, материала;</w:t>
            </w:r>
            <w:proofErr w:type="gramEnd"/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владение конструктивной критикой с учетом мнения руководителей, коллег; своевременное выявление и разрешение проблемных  ситуаций, п</w:t>
            </w:r>
            <w:r w:rsidR="00A06537"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риводящих к конфликту интересов; </w:t>
            </w:r>
            <w:r w:rsidR="00A06537" w:rsidRPr="009D2C8F">
              <w:rPr>
                <w:rFonts w:ascii="PT Astra Serif" w:hAnsi="PT Astra Serif"/>
                <w:sz w:val="24"/>
                <w:szCs w:val="24"/>
              </w:rPr>
              <w:t>работы в условиях сжатых временных сроков, правильного планирования своей деятельности, эффективного использования рабочего времени; утверждения и осуществления принятых решений, быстрой адаптации в новой ситуации и реализации новых подходов в решении возникающих проблем;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эффективного и последовательного осуществления взаимодействия с другими подразделениями Министерства, а также другими учреждениями системы социальной защиты и социального обслуживания населения; подготовки и редактирования документов на высоком стилистическом уровне; обеспечения качества подготовки статистических и информационных отчетов;</w:t>
            </w:r>
            <w:r w:rsidR="00A06537" w:rsidRPr="009D2C8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gramStart"/>
            <w:r w:rsidR="00A06537" w:rsidRPr="009D2C8F">
              <w:rPr>
                <w:rFonts w:ascii="PT Astra Serif" w:hAnsi="PT Astra Serif" w:cs="Arial"/>
                <w:sz w:val="24"/>
                <w:szCs w:val="24"/>
              </w:rPr>
      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в области информационно-коммуникационных технологий: умение оперативно осуществлять поиск необходимой информации, в том числе с использованием информационно-телекоммуникационной сети «Интернет»;)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="00A06537" w:rsidRPr="009D2C8F">
              <w:rPr>
                <w:rFonts w:ascii="PT Astra Serif" w:hAnsi="PT Astra Serif" w:cs="Arial"/>
                <w:sz w:val="24"/>
                <w:szCs w:val="24"/>
                <w:lang w:val="en-US"/>
              </w:rPr>
              <w:t>pravo</w:t>
            </w:r>
            <w:proofErr w:type="spellEnd"/>
            <w:r w:rsidR="00A06537" w:rsidRPr="009D2C8F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="00A06537" w:rsidRPr="009D2C8F">
              <w:rPr>
                <w:rFonts w:ascii="PT Astra Serif" w:hAnsi="PT Astra Serif" w:cs="Arial"/>
                <w:sz w:val="24"/>
                <w:szCs w:val="24"/>
                <w:lang w:val="en-US"/>
              </w:rPr>
              <w:t>gov</w:t>
            </w:r>
            <w:proofErr w:type="spellEnd"/>
            <w:r w:rsidR="00A06537" w:rsidRPr="009D2C8F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="00A06537" w:rsidRPr="009D2C8F">
              <w:rPr>
                <w:rFonts w:ascii="PT Astra Serif" w:hAnsi="PT Astra Serif" w:cs="Arial"/>
                <w:sz w:val="24"/>
                <w:szCs w:val="24"/>
                <w:lang w:val="en-US"/>
              </w:rPr>
              <w:t>ru</w:t>
            </w:r>
            <w:proofErr w:type="spellEnd"/>
            <w:r w:rsidR="00A06537" w:rsidRPr="009D2C8F">
              <w:rPr>
                <w:rFonts w:ascii="PT Astra Serif" w:hAnsi="PT Astra Serif" w:cs="Arial"/>
                <w:sz w:val="24"/>
                <w:szCs w:val="24"/>
              </w:rPr>
              <w:t>);</w:t>
            </w:r>
            <w:proofErr w:type="gramEnd"/>
            <w:r w:rsidR="00A06537" w:rsidRPr="009D2C8F">
              <w:rPr>
                <w:rFonts w:ascii="PT Astra Serif" w:hAnsi="PT Astra Serif" w:cs="Arial"/>
                <w:sz w:val="24"/>
                <w:szCs w:val="24"/>
              </w:rPr>
              <w:t xml:space="preserve">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</w:t>
            </w:r>
            <w:proofErr w:type="gramStart"/>
            <w:r w:rsidR="00A06537" w:rsidRPr="009D2C8F">
              <w:rPr>
                <w:rFonts w:ascii="PT Astra Serif" w:hAnsi="PT Astra Serif" w:cs="Arial"/>
                <w:sz w:val="24"/>
                <w:szCs w:val="24"/>
              </w:rPr>
              <w:t>;</w:t>
            </w:r>
            <w:r w:rsidR="00A06537" w:rsidRPr="009D2C8F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) </w:t>
            </w:r>
            <w:proofErr w:type="gramEnd"/>
            <w:r w:rsidR="00A06537" w:rsidRPr="009D2C8F">
              <w:rPr>
                <w:rFonts w:ascii="PT Astra Serif" w:hAnsi="PT Astra Serif" w:cs="Arial"/>
                <w:spacing w:val="-4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9055CA" w:rsidRPr="009D2C8F" w:rsidRDefault="006F4BD2" w:rsidP="009055C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2C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умений: 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приём и согласование документации; рассмотрение запросов, ходатайств, уведомлений, жалоб; проведение консультаций; приём, учёт, обработка и </w:t>
            </w:r>
            <w:r w:rsidRPr="009D2C8F">
              <w:rPr>
                <w:rFonts w:ascii="PT Astra Serif" w:hAnsi="PT Astra Serif"/>
                <w:sz w:val="24"/>
                <w:szCs w:val="24"/>
              </w:rPr>
              <w:lastRenderedPageBreak/>
              <w:t>регистрация корреспонденции, комплектование, хранение, учет и использование документов; осуществление мер по профилактике безнадзорности несовер</w:t>
            </w:r>
            <w:r w:rsidRPr="009D2C8F">
              <w:rPr>
                <w:rFonts w:ascii="PT Astra Serif" w:hAnsi="PT Astra Serif"/>
                <w:sz w:val="24"/>
                <w:szCs w:val="24"/>
              </w:rPr>
              <w:softHyphen/>
              <w:t>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представителей;</w:t>
            </w:r>
            <w:r w:rsidRPr="009D2C8F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 xml:space="preserve"> разработка индивидуальных программ комплексной реабилитации семей, находящихся в социально опасном положении, и организации работы по их реализации;</w:t>
            </w:r>
            <w:r w:rsidR="009055CA" w:rsidRPr="009D2C8F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 xml:space="preserve"> </w:t>
            </w:r>
            <w:r w:rsidRPr="009D2C8F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работа с заявлениями, поступившими через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Единый портал государственных услуг и функций Российской Федерации</w:t>
            </w:r>
            <w:r w:rsidR="009055CA" w:rsidRPr="009D2C8F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выдача удостоверений, других документов по результатам предоставления государственной услуги. </w:t>
            </w:r>
          </w:p>
          <w:p w:rsidR="009055CA" w:rsidRPr="009D2C8F" w:rsidRDefault="009055CA" w:rsidP="009055C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D2C8F">
              <w:rPr>
                <w:rFonts w:ascii="PT Astra Serif" w:hAnsi="PT Astra Serif"/>
                <w:sz w:val="24"/>
                <w:szCs w:val="24"/>
              </w:rPr>
              <w:t>6</w:t>
            </w:r>
            <w:r w:rsidR="00037F0E" w:rsidRPr="009D2C8F">
              <w:rPr>
                <w:rFonts w:ascii="PT Astra Serif" w:hAnsi="PT Astra Serif"/>
                <w:sz w:val="24"/>
                <w:szCs w:val="24"/>
              </w:rPr>
              <w:t>.Должностные обязанности: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  <w:lang w:eastAsia="ar-SA"/>
              </w:rPr>
              <w:t>принимать документы от Областного государственного казённого учреждения социальной защиты населения Ульяновской области 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для предоставления государственных услуг;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оформлять и выдавать удостоверения согласно перечню оказываемых государственных услуг;</w:t>
            </w:r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вести приём граждан по вопросам установления, осуществления и прекращения  опеки, попечительства, патронажа;</w:t>
            </w:r>
            <w:proofErr w:type="gramEnd"/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осуществлять подбор и учёт граждан, выразивших желание стать опекунами и попечителями; проводить обследования условий жизни гражданина, вырази</w:t>
            </w:r>
            <w:r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вшего желание стать  опекуном; </w:t>
            </w:r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готовить  документы на освобождение или отстранение  в соответствии с законодательством опекунов, попечителей, помощников от исполнения ими своих обязанностей; рассматривать обращения граждан по вопросам опеки и попечительства, в которых указывается на нарушение  прав подопечных;</w:t>
            </w:r>
            <w:proofErr w:type="gramEnd"/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проводить   обследование условий  жизни подопечных, соблюдение  опекунами и попечителями прав и законных интересов подопечных, обеспечения сохранности их имущества, а также  исполнения опекунами и попечителями требований к осуществлению ими прав и исполнению обязанностей опекунов или попечителей; составлять опись имущества совершеннолетнего недееспособного гражданина; </w:t>
            </w:r>
            <w:proofErr w:type="gramStart"/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оказывать содействие опекунам в обеспечении сохранности  имущества подопечных, а также исполнении опекунами и попечителями требований к осуществлению ими прав и исполнению обязанностей опекунов и попечителей; готовить проекты договоров доверительного управления имуществом </w:t>
            </w:r>
            <w:r w:rsidR="006F4BD2" w:rsidRPr="009D2C8F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подопечных и</w:t>
            </w:r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безвестно отсутствующих граждан; вести   делопроизводство и формирование  личных дел  опекаемых; изучать, анализировать представленные документы, готовить заключения для  рассмотрения на  комиссии по вопросам опеки, попечительства и патронажа;</w:t>
            </w:r>
            <w:proofErr w:type="gramEnd"/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готовить в соответствии с законодательством  проекты распоряжений  об установлении опеки, попечительства, патронажа, осуществлении и прекращении  опеки, попечительства, патронажа,  удостоверения опекуна,   разрешения на совершение  сделок с имуществом  подопечных и другие документы по вопросам опеки;  оказывать консультативную помощь гражданам по вопросам порядка установления, осуществления и </w:t>
            </w:r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lastRenderedPageBreak/>
              <w:t>прекращения опеки и попечительства, прав и обязанностей опекунов, попечителей, ответственности за их ненадлежащее исполнение;</w:t>
            </w:r>
            <w:proofErr w:type="gramEnd"/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готовить  заявления в суд о признании гражданина недееспособным или об ограничении его в дееспособности, а также о признании  подопечного дееспособным, если отпали основания, в силу которых гражданин был признан недееспособным или был ограничен в дееспособности; принимать участие в судебных заседаниях; представлять законные интересы недееспособных граждан, находящихся под опекой или попечительством, в отношениях с любыми лицами (в том числе в судах), если  действия опекунов или попечителей по представлению законных интересов подопечных противоречат законодательству или интересам подопечных, либо если опекуны или попечители не осуществляют защиту законных интересов подопечных; проводить  анализ результатов исполнения законным представителем возложенных на него обязанностей, в том числе  по содержанию подопечного, на основании представленного  отчё</w:t>
            </w:r>
            <w:r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та и (или) акта проверки; </w:t>
            </w:r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выносить результаты проведенного анализа исполнения опекуном обязанностей на рассмотрение комиссии по опеке, попечительству и патронажу; осуществлять подбор и учёт граждан, выразивших желание стать помощниками над дееспособными гражданами, которые по состоянию здоровья не могут осуществлять и защищать свои права и исполнять свои  обязанности; </w:t>
            </w:r>
            <w:proofErr w:type="gramStart"/>
            <w:r w:rsidR="006F4BD2" w:rsidRPr="009D2C8F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вести приём граждан по установлению патронажа над совершеннолетними дееспособными гражданами, которые по состоянию здоровья  не способны самостоятельно осуществлять и защищать свои права и исполнять свои обязанности, а также по вопросу освобождения и отстранения в соответствии с законодательством помощников от исполнения ими своих обязанностей;</w:t>
            </w:r>
            <w:r w:rsidR="006F4BD2" w:rsidRPr="009D2C8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готовить запросы документов и информации в соответствующие  уполномоченные органы  на гражданина, выразившего желание стать опекуном;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оказывать помощь дееспособным совершеннолетним лицам, которые по состоянию здоровья не способны самостоятельно осуществлять свои права, нуждаются в патронаже, в  том числе до его установления; готовить еженедельные, ежемесячные, годовые отчёты; заверять копии документов, представленных заявителями для оказания государственных услуг;</w:t>
            </w:r>
            <w:r w:rsidR="006F4BD2"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осуществлять реализацию полномочий Министерства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bCs/>
                <w:sz w:val="24"/>
                <w:szCs w:val="24"/>
              </w:rPr>
              <w:t>социального развития Ульяновской области (далее – Министерство)</w:t>
            </w:r>
            <w:r w:rsidR="006F4BD2"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 региональному государственному контролю (надзору) в сфере социального обслуживания, в том числе по обеспечению посредством реализации полномочий Министерства по указанному контролю (надзору) соблюдения требований </w:t>
            </w:r>
            <w:r w:rsidR="006F4BD2" w:rsidRPr="009D2C8F">
              <w:rPr>
                <w:rStyle w:val="a3"/>
                <w:rFonts w:ascii="PT Astra Serif" w:hAnsi="PT Astra Serif"/>
                <w:color w:val="auto"/>
                <w:sz w:val="24"/>
                <w:szCs w:val="24"/>
                <w:u w:val="none"/>
                <w:shd w:val="clear" w:color="auto" w:fill="FFFFFF"/>
              </w:rPr>
              <w:t>Федерального закона</w:t>
            </w:r>
            <w:r w:rsidR="006F4BD2"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 от 24.11.1995 № 181-ФЗ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правовых актов Ульяновской области,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оказанию им при этом необходимой помощи;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kern w:val="1"/>
                <w:sz w:val="24"/>
                <w:szCs w:val="24"/>
                <w:lang w:eastAsia="ar-SA"/>
              </w:rPr>
              <w:t>в пределах своей компетенции выдавать предписания;</w:t>
            </w:r>
            <w:r w:rsidR="006F4BD2" w:rsidRPr="009D2C8F">
              <w:rPr>
                <w:rFonts w:ascii="PT Astra Serif" w:hAnsi="PT Astra Serif"/>
                <w:noProof/>
                <w:sz w:val="24"/>
                <w:szCs w:val="24"/>
              </w:rPr>
              <w:t xml:space="preserve"> в установленные законодательством сроки принимать решения по заявлениям на </w:t>
            </w:r>
            <w:r w:rsidR="006F4BD2" w:rsidRPr="009D2C8F"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 xml:space="preserve">предоставление государственных услуг, поступившим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через Единый портал государственных услуг и функций Российской Федерации;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осуществлять проверку правильности, законности и обоснованности назначения социальных выплат, с правом третьей подписи;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eastAsia="Arial" w:hAnsi="PT Astra Serif" w:cs="Arial"/>
                <w:sz w:val="24"/>
                <w:szCs w:val="24"/>
              </w:rPr>
              <w:t xml:space="preserve">готовить проекты ответов на обращения граждан в сроки, установленные </w:t>
            </w:r>
            <w:r w:rsidR="006F4BD2" w:rsidRPr="009D2C8F">
              <w:rPr>
                <w:rFonts w:ascii="PT Astra Serif" w:eastAsia="Arial" w:hAnsi="PT Astra Serif"/>
                <w:sz w:val="24"/>
                <w:szCs w:val="24"/>
              </w:rPr>
              <w:t>законодательством;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осуществлять работу по оказанию государственной социальной помощи, в том числе на основании социального контракта; осуществлять сверку расчётов с организациями по возмещению расходов за предоставленные меры социальной поддержки; готовить реестр для передачи удостоверений в  многофункциональный центр предоставления государственных и муниципальных услуг;</w:t>
            </w:r>
            <w:r w:rsidR="006F4BD2" w:rsidRPr="009D2C8F">
              <w:rPr>
                <w:rFonts w:ascii="PT Astra Serif" w:eastAsia="Arial" w:hAnsi="PT Astra Serif" w:cs="Arial"/>
                <w:sz w:val="24"/>
                <w:szCs w:val="24"/>
              </w:rPr>
              <w:t xml:space="preserve"> соблюдать нормы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Кодекса профессиональной этики работников Правительства Ульяновской области и возглавляемых им исполнительных органов Ульяновской области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="006F4BD2" w:rsidRPr="009D2C8F">
              <w:rPr>
                <w:rFonts w:ascii="PT Astra Serif" w:hAnsi="PT Astra Serif"/>
                <w:sz w:val="24"/>
                <w:szCs w:val="24"/>
              </w:rPr>
              <w:t>существлять иные действия в соответствии с возложенными на департамент полномочиями, выполнять поручения заместителя Министра - директора департамента, заместителя директора департамента, референта департамента.</w:t>
            </w:r>
          </w:p>
          <w:p w:rsidR="006F4BD2" w:rsidRPr="009D2C8F" w:rsidRDefault="009055CA" w:rsidP="009055C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2C8F">
              <w:rPr>
                <w:rFonts w:ascii="PT Astra Serif" w:hAnsi="PT Astra Serif"/>
                <w:sz w:val="24"/>
                <w:szCs w:val="24"/>
              </w:rPr>
              <w:t>7</w:t>
            </w:r>
            <w:r w:rsidR="00037F0E" w:rsidRPr="009D2C8F">
              <w:rPr>
                <w:rFonts w:ascii="PT Astra Serif" w:hAnsi="PT Astra Serif"/>
                <w:bCs/>
                <w:sz w:val="24"/>
                <w:szCs w:val="24"/>
              </w:rPr>
              <w:t xml:space="preserve">.Показатели эффективности и результативности профессиональной служебной деятельности оцениваются </w:t>
            </w:r>
            <w:proofErr w:type="gramStart"/>
            <w:r w:rsidR="00037F0E" w:rsidRPr="009D2C8F">
              <w:rPr>
                <w:rFonts w:ascii="PT Astra Serif" w:hAnsi="PT Astra Serif"/>
                <w:bCs/>
                <w:sz w:val="24"/>
                <w:szCs w:val="24"/>
              </w:rPr>
              <w:t>по</w:t>
            </w:r>
            <w:proofErr w:type="gramEnd"/>
            <w:r w:rsidR="00037F0E" w:rsidRPr="009D2C8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gramStart"/>
            <w:r w:rsidR="00037F0E" w:rsidRPr="009D2C8F">
              <w:rPr>
                <w:rFonts w:ascii="PT Astra Serif" w:hAnsi="PT Astra Serif"/>
                <w:bCs/>
                <w:sz w:val="24"/>
                <w:szCs w:val="24"/>
              </w:rPr>
              <w:t>следующим</w:t>
            </w:r>
            <w:proofErr w:type="gramEnd"/>
            <w:r w:rsidR="00037F0E" w:rsidRPr="009D2C8F">
              <w:rPr>
                <w:rFonts w:ascii="PT Astra Serif" w:hAnsi="PT Astra Serif"/>
                <w:bCs/>
                <w:sz w:val="24"/>
                <w:szCs w:val="24"/>
              </w:rPr>
              <w:t xml:space="preserve"> показателям: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объём выполняемый работы и интенсивность труда;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воевременность выполнения поручений и рассмотрения обращений граждан и организаций;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6F4BD2" w:rsidRPr="009D2C8F">
              <w:rPr>
                <w:rFonts w:ascii="PT Astra Serif" w:hAnsi="PT Astra Serif"/>
                <w:sz w:val="24"/>
                <w:szCs w:val="24"/>
              </w:rPr>
              <w:t>соблюдение служебного распорядка;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исполнение должностных обязанностей с минимумом контроля;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заинтересованность в выполняемой работе, использование индивидуального подхода при решении поставленных задач;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знание смежных сфер деятельности, владение современными технологиями, широта профессиональных знаний;</w:t>
            </w:r>
            <w:r w:rsidRPr="009D2C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F4BD2" w:rsidRPr="009D2C8F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  <w:proofErr w:type="gramEnd"/>
          </w:p>
          <w:p w:rsidR="00037F0E" w:rsidRPr="009D2C8F" w:rsidRDefault="00037F0E" w:rsidP="009436B4">
            <w:pPr>
              <w:tabs>
                <w:tab w:val="left" w:pos="0"/>
              </w:tabs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9436B4"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20966</w:t>
            </w:r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9D2C8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FA4B62" w:rsidRPr="009D2C8F" w:rsidRDefault="00FA4B62" w:rsidP="00372D64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465D1E" w:rsidRPr="009D2C8F" w:rsidRDefault="00465D1E" w:rsidP="00465D1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начала ежедневной службы–09.00, окончания службы –18.00. Перерыв для отдыха и питания с 13.00–до 14.00.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</w:t>
      </w:r>
      <w:proofErr w:type="gramStart"/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рс вкл</w:t>
      </w:r>
      <w:proofErr w:type="gramEnd"/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ючает в себя тестирование, ситуационное – интервью, собеседование, психодиагностическое исследование.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22" w:history="1">
        <w:r w:rsidRPr="009D2C8F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https://gossluzhba.gov.ru/</w:t>
        </w:r>
      </w:hyperlink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9D2C8F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</w:t>
      </w:r>
      <w:proofErr w:type="gramStart"/>
      <w:r w:rsidRPr="009D2C8F">
        <w:rPr>
          <w:rFonts w:ascii="PT Astra Serif" w:hAnsi="PT Astra Serif" w:cs="Times New Roman"/>
          <w:sz w:val="24"/>
          <w:szCs w:val="24"/>
          <w:shd w:val="clear" w:color="auto" w:fill="FFFFFF"/>
        </w:rPr>
        <w:t>которое</w:t>
      </w:r>
      <w:proofErr w:type="gramEnd"/>
      <w:r w:rsidRPr="009D2C8F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465D1E" w:rsidRPr="009D2C8F" w:rsidRDefault="00465D1E" w:rsidP="00465D1E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9D2C8F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465D1E" w:rsidRPr="009D2C8F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D2C8F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465D1E" w:rsidRPr="009D2C8F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D2C8F">
        <w:rPr>
          <w:rFonts w:ascii="PT Astra Serif" w:hAnsi="PT Astra Serif"/>
        </w:rPr>
        <w:t>- ситуационное интервью (максимальный балл – 4 балла);</w:t>
      </w:r>
    </w:p>
    <w:p w:rsidR="00465D1E" w:rsidRPr="009D2C8F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D2C8F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465D1E" w:rsidRPr="009D2C8F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D2C8F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465D1E" w:rsidRPr="009D2C8F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D2C8F">
        <w:rPr>
          <w:rFonts w:ascii="PT Astra Serif" w:hAnsi="PT Astra Serif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465D1E" w:rsidRPr="009D2C8F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D2C8F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597935" w:rsidRPr="009D2C8F" w:rsidRDefault="00B55372" w:rsidP="00372D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97935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7935" w:rsidRPr="009D2C8F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</w:t>
      </w:r>
      <w:r w:rsidR="001E1093" w:rsidRPr="009D2C8F">
        <w:rPr>
          <w:rFonts w:ascii="PT Astra Serif" w:hAnsi="PT Astra Serif" w:cs="PT Astra Serif"/>
          <w:sz w:val="24"/>
          <w:szCs w:val="24"/>
        </w:rPr>
        <w:br/>
      </w:r>
      <w:r w:rsidR="00597935" w:rsidRPr="009D2C8F">
        <w:rPr>
          <w:rFonts w:ascii="PT Astra Serif" w:hAnsi="PT Astra Serif" w:cs="PT Astra Serif"/>
          <w:sz w:val="24"/>
          <w:szCs w:val="24"/>
        </w:rPr>
        <w:t xml:space="preserve">в электронном виде, на бумажном носителе либо в форме электронного документа </w:t>
      </w:r>
      <w:r w:rsidR="001E1093" w:rsidRPr="009D2C8F">
        <w:rPr>
          <w:rFonts w:ascii="PT Astra Serif" w:hAnsi="PT Astra Serif" w:cs="PT Astra Serif"/>
          <w:sz w:val="24"/>
          <w:szCs w:val="24"/>
        </w:rPr>
        <w:br/>
      </w:r>
      <w:r w:rsidR="00597935" w:rsidRPr="009D2C8F">
        <w:rPr>
          <w:rFonts w:ascii="PT Astra Serif" w:hAnsi="PT Astra Serif" w:cs="PT Astra Serif"/>
          <w:sz w:val="24"/>
          <w:szCs w:val="24"/>
        </w:rPr>
        <w:t>(за исключением случаев, когда служебная (</w:t>
      </w:r>
      <w:proofErr w:type="gramStart"/>
      <w:r w:rsidR="00597935" w:rsidRPr="009D2C8F">
        <w:rPr>
          <w:rFonts w:ascii="PT Astra Serif" w:hAnsi="PT Astra Serif" w:cs="PT Astra Serif"/>
          <w:sz w:val="24"/>
          <w:szCs w:val="24"/>
        </w:rPr>
        <w:t xml:space="preserve">трудовая) </w:t>
      </w:r>
      <w:proofErr w:type="gramEnd"/>
      <w:r w:rsidR="00597935" w:rsidRPr="009D2C8F">
        <w:rPr>
          <w:rFonts w:ascii="PT Astra Serif" w:hAnsi="PT Astra Serif" w:cs="PT Astra Serif"/>
          <w:sz w:val="24"/>
          <w:szCs w:val="24"/>
        </w:rPr>
        <w:t>деятельность осуществляется впервые) либо иные документы, подтверждающие служебную (трудовую) деятельность гражданина;</w:t>
      </w:r>
    </w:p>
    <w:p w:rsidR="00597935" w:rsidRPr="009D2C8F" w:rsidRDefault="00B55372" w:rsidP="00372D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="00597935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7935" w:rsidRPr="009D2C8F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  <w:proofErr w:type="gramEnd"/>
    </w:p>
    <w:p w:rsidR="008D7FF3" w:rsidRPr="009D2C8F" w:rsidRDefault="008D7FF3" w:rsidP="00372D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="001E1093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на гражданскую службу или ее прохождению:</w:t>
      </w:r>
    </w:p>
    <w:p w:rsidR="00597935" w:rsidRPr="009D2C8F" w:rsidRDefault="00B55372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97935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</w:t>
      </w:r>
      <w:r w:rsidR="001E1093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Российской Федерации </w:t>
      </w:r>
      <w:r w:rsidR="00597935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и муниципальную службу или ее прохождению (форма N 001-ГС/у);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9. Форму </w:t>
      </w:r>
      <w:r w:rsidRPr="009D2C8F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9D2C8F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597935" w:rsidRPr="009D2C8F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10. Согласие на обработку персональных данных.</w:t>
      </w:r>
    </w:p>
    <w:p w:rsidR="00B07843" w:rsidRPr="009D2C8F" w:rsidRDefault="00B07843" w:rsidP="00B0784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данных, разрешенных субъектом персональных данных для распространения.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465D1E" w:rsidRPr="009D2C8F" w:rsidRDefault="00465D1E" w:rsidP="00465D1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3D017D"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A0469C"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D017D"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A0469C"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3D017D"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9D2C8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205, ежедневно, кроме выходных (субботы, воскресенья) и праздничных дней, с 11.00 до 13.00. </w:t>
      </w:r>
      <w:r w:rsidRPr="009D2C8F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0469C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25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3D017D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3D017D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A0469C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29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3D017D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3D017D"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65D1E" w:rsidRPr="009D2C8F" w:rsidRDefault="00465D1E" w:rsidP="00465D1E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465D1E" w:rsidRPr="009D2C8F" w:rsidRDefault="00465D1E" w:rsidP="00465D1E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9D2C8F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9D2C8F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5D1E" w:rsidRPr="009D2C8F" w:rsidRDefault="00465D1E" w:rsidP="00465D1E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9D2C8F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D2C8F">
        <w:rPr>
          <w:rFonts w:ascii="PT Astra Serif" w:hAnsi="PT Astra Serif" w:cs="Times New Roman"/>
          <w:sz w:val="24"/>
          <w:szCs w:val="24"/>
          <w:shd w:val="clear" w:color="auto" w:fill="FFFFFF"/>
        </w:rPr>
        <w:t>дств св</w:t>
      </w:r>
      <w:proofErr w:type="gramEnd"/>
      <w:r w:rsidRPr="009D2C8F">
        <w:rPr>
          <w:rFonts w:ascii="PT Astra Serif" w:hAnsi="PT Astra Serif" w:cs="Times New Roman"/>
          <w:sz w:val="24"/>
          <w:szCs w:val="24"/>
          <w:shd w:val="clear" w:color="auto" w:fill="FFFFFF"/>
        </w:rPr>
        <w:t>язи и другие), осуществляются кандидатами за счет собственных средств.</w:t>
      </w:r>
    </w:p>
    <w:p w:rsidR="00465D1E" w:rsidRPr="009D2C8F" w:rsidRDefault="00465D1E" w:rsidP="00465D1E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465D1E" w:rsidRPr="009D2C8F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465D1E" w:rsidRPr="009D2C8F" w:rsidRDefault="00465D1E" w:rsidP="00465D1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9D2C8F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9D2C8F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9D2C8F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sectPr w:rsidR="00465D1E" w:rsidRPr="009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>
    <w:nsid w:val="11D37829"/>
    <w:multiLevelType w:val="hybridMultilevel"/>
    <w:tmpl w:val="6DEA37A2"/>
    <w:lvl w:ilvl="0" w:tplc="2DBCD52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337D2"/>
    <w:multiLevelType w:val="multilevel"/>
    <w:tmpl w:val="8E3E4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PT Astra Serif" w:eastAsiaTheme="minorHAnsi" w:hAnsi="PT Astra Serif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BA2A3C"/>
    <w:multiLevelType w:val="hybridMultilevel"/>
    <w:tmpl w:val="253A9C52"/>
    <w:lvl w:ilvl="0" w:tplc="93584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57124"/>
    <w:multiLevelType w:val="hybridMultilevel"/>
    <w:tmpl w:val="8B1A0696"/>
    <w:lvl w:ilvl="0" w:tplc="24204F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EA6C4CE">
      <w:start w:val="1"/>
      <w:numFmt w:val="lowerLetter"/>
      <w:lvlText w:val="%2."/>
      <w:lvlJc w:val="left"/>
      <w:pPr>
        <w:ind w:left="1785" w:hanging="360"/>
      </w:pPr>
    </w:lvl>
    <w:lvl w:ilvl="2" w:tplc="CCB015B6">
      <w:start w:val="1"/>
      <w:numFmt w:val="lowerRoman"/>
      <w:lvlText w:val="%3."/>
      <w:lvlJc w:val="right"/>
      <w:pPr>
        <w:ind w:left="2505" w:hanging="180"/>
      </w:pPr>
    </w:lvl>
    <w:lvl w:ilvl="3" w:tplc="2B76B74E">
      <w:start w:val="1"/>
      <w:numFmt w:val="decimal"/>
      <w:lvlText w:val="%4."/>
      <w:lvlJc w:val="left"/>
      <w:pPr>
        <w:ind w:left="3225" w:hanging="360"/>
      </w:pPr>
    </w:lvl>
    <w:lvl w:ilvl="4" w:tplc="988E1442">
      <w:start w:val="1"/>
      <w:numFmt w:val="lowerLetter"/>
      <w:lvlText w:val="%5."/>
      <w:lvlJc w:val="left"/>
      <w:pPr>
        <w:ind w:left="3945" w:hanging="360"/>
      </w:pPr>
    </w:lvl>
    <w:lvl w:ilvl="5" w:tplc="64DEEE56">
      <w:start w:val="1"/>
      <w:numFmt w:val="lowerRoman"/>
      <w:lvlText w:val="%6."/>
      <w:lvlJc w:val="right"/>
      <w:pPr>
        <w:ind w:left="4665" w:hanging="180"/>
      </w:pPr>
    </w:lvl>
    <w:lvl w:ilvl="6" w:tplc="F02E9FFE">
      <w:start w:val="1"/>
      <w:numFmt w:val="decimal"/>
      <w:lvlText w:val="%7."/>
      <w:lvlJc w:val="left"/>
      <w:pPr>
        <w:ind w:left="5385" w:hanging="360"/>
      </w:pPr>
    </w:lvl>
    <w:lvl w:ilvl="7" w:tplc="54F0F548">
      <w:start w:val="1"/>
      <w:numFmt w:val="lowerLetter"/>
      <w:lvlText w:val="%8."/>
      <w:lvlJc w:val="left"/>
      <w:pPr>
        <w:ind w:left="6105" w:hanging="360"/>
      </w:pPr>
    </w:lvl>
    <w:lvl w:ilvl="8" w:tplc="61A8D84A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6B6E5D"/>
    <w:multiLevelType w:val="multilevel"/>
    <w:tmpl w:val="8E3E4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PT Astra Serif" w:eastAsiaTheme="minorHAnsi" w:hAnsi="PT Astra Serif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5E2F47"/>
    <w:multiLevelType w:val="hybridMultilevel"/>
    <w:tmpl w:val="F94A4B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2F67338A"/>
    <w:multiLevelType w:val="hybridMultilevel"/>
    <w:tmpl w:val="F350E4E4"/>
    <w:lvl w:ilvl="0" w:tplc="C2C45D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F4738F"/>
    <w:multiLevelType w:val="hybridMultilevel"/>
    <w:tmpl w:val="2F08BA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1A4742"/>
    <w:multiLevelType w:val="multilevel"/>
    <w:tmpl w:val="E87A4A1C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2">
    <w:nsid w:val="39A22B46"/>
    <w:multiLevelType w:val="hybridMultilevel"/>
    <w:tmpl w:val="B1360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8EC68A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2E42"/>
    <w:multiLevelType w:val="multilevel"/>
    <w:tmpl w:val="2A9AC7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F39268C"/>
    <w:multiLevelType w:val="hybridMultilevel"/>
    <w:tmpl w:val="02921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4EF6"/>
    <w:multiLevelType w:val="hybridMultilevel"/>
    <w:tmpl w:val="0A56BFBC"/>
    <w:lvl w:ilvl="0" w:tplc="4C48B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913DF3"/>
    <w:multiLevelType w:val="multilevel"/>
    <w:tmpl w:val="2F08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115BF"/>
    <w:multiLevelType w:val="multilevel"/>
    <w:tmpl w:val="2A78B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45D4A7E"/>
    <w:multiLevelType w:val="multilevel"/>
    <w:tmpl w:val="2F08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47F56"/>
    <w:multiLevelType w:val="hybridMultilevel"/>
    <w:tmpl w:val="D4880A9C"/>
    <w:lvl w:ilvl="0" w:tplc="B87CE8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F610AA"/>
    <w:multiLevelType w:val="hybridMultilevel"/>
    <w:tmpl w:val="F494790A"/>
    <w:lvl w:ilvl="0" w:tplc="1C903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676FF3"/>
    <w:multiLevelType w:val="hybridMultilevel"/>
    <w:tmpl w:val="335C9E28"/>
    <w:lvl w:ilvl="0" w:tplc="EACE8BB2">
      <w:start w:val="1"/>
      <w:numFmt w:val="decimal"/>
      <w:lvlText w:val="1.%1."/>
      <w:lvlJc w:val="left"/>
      <w:pPr>
        <w:ind w:left="560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24">
    <w:nsid w:val="720279CE"/>
    <w:multiLevelType w:val="hybridMultilevel"/>
    <w:tmpl w:val="3F864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7A1D0ECC"/>
    <w:multiLevelType w:val="multilevel"/>
    <w:tmpl w:val="2A78B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A2F1FAE"/>
    <w:multiLevelType w:val="hybridMultilevel"/>
    <w:tmpl w:val="39A03872"/>
    <w:lvl w:ilvl="0" w:tplc="0D76E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7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16"/>
  </w:num>
  <w:num w:numId="14">
    <w:abstractNumId w:val="26"/>
  </w:num>
  <w:num w:numId="15">
    <w:abstractNumId w:val="7"/>
  </w:num>
  <w:num w:numId="16">
    <w:abstractNumId w:val="0"/>
  </w:num>
  <w:num w:numId="17">
    <w:abstractNumId w:val="10"/>
  </w:num>
  <w:num w:numId="18">
    <w:abstractNumId w:val="23"/>
  </w:num>
  <w:num w:numId="19">
    <w:abstractNumId w:val="6"/>
  </w:num>
  <w:num w:numId="20">
    <w:abstractNumId w:val="15"/>
  </w:num>
  <w:num w:numId="21">
    <w:abstractNumId w:val="24"/>
  </w:num>
  <w:num w:numId="22">
    <w:abstractNumId w:val="3"/>
  </w:num>
  <w:num w:numId="23">
    <w:abstractNumId w:val="21"/>
  </w:num>
  <w:num w:numId="24">
    <w:abstractNumId w:val="14"/>
  </w:num>
  <w:num w:numId="25">
    <w:abstractNumId w:val="12"/>
  </w:num>
  <w:num w:numId="26">
    <w:abstractNumId w:val="20"/>
  </w:num>
  <w:num w:numId="27">
    <w:abstractNumId w:val="28"/>
  </w:num>
  <w:num w:numId="28">
    <w:abstractNumId w:val="4"/>
  </w:num>
  <w:num w:numId="29">
    <w:abstractNumId w:val="2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3ADC"/>
    <w:rsid w:val="00007860"/>
    <w:rsid w:val="00037F0E"/>
    <w:rsid w:val="00041B90"/>
    <w:rsid w:val="00047C06"/>
    <w:rsid w:val="00096222"/>
    <w:rsid w:val="000A4AB0"/>
    <w:rsid w:val="000B4C81"/>
    <w:rsid w:val="000B50FA"/>
    <w:rsid w:val="00111851"/>
    <w:rsid w:val="00121A0B"/>
    <w:rsid w:val="00136B55"/>
    <w:rsid w:val="0014525F"/>
    <w:rsid w:val="0014688C"/>
    <w:rsid w:val="00151CE1"/>
    <w:rsid w:val="00152C7F"/>
    <w:rsid w:val="001961A2"/>
    <w:rsid w:val="001E1093"/>
    <w:rsid w:val="001E24E1"/>
    <w:rsid w:val="00200B91"/>
    <w:rsid w:val="00236FC0"/>
    <w:rsid w:val="00241613"/>
    <w:rsid w:val="00243F51"/>
    <w:rsid w:val="00255942"/>
    <w:rsid w:val="002748DE"/>
    <w:rsid w:val="002B0F89"/>
    <w:rsid w:val="002D3963"/>
    <w:rsid w:val="002D6DD3"/>
    <w:rsid w:val="002E5FC0"/>
    <w:rsid w:val="002F0532"/>
    <w:rsid w:val="0032383B"/>
    <w:rsid w:val="00356F1E"/>
    <w:rsid w:val="00372D64"/>
    <w:rsid w:val="0039548B"/>
    <w:rsid w:val="003C605E"/>
    <w:rsid w:val="003D017D"/>
    <w:rsid w:val="003D4E61"/>
    <w:rsid w:val="003E2BD3"/>
    <w:rsid w:val="003F2A73"/>
    <w:rsid w:val="00404C08"/>
    <w:rsid w:val="00417425"/>
    <w:rsid w:val="00456CA9"/>
    <w:rsid w:val="00465D1E"/>
    <w:rsid w:val="004734FE"/>
    <w:rsid w:val="00475803"/>
    <w:rsid w:val="00485132"/>
    <w:rsid w:val="00495569"/>
    <w:rsid w:val="004A1AC1"/>
    <w:rsid w:val="004C30F7"/>
    <w:rsid w:val="004D2B44"/>
    <w:rsid w:val="004F225F"/>
    <w:rsid w:val="004F47C0"/>
    <w:rsid w:val="00523FC9"/>
    <w:rsid w:val="00557241"/>
    <w:rsid w:val="00563813"/>
    <w:rsid w:val="00574F5C"/>
    <w:rsid w:val="00582811"/>
    <w:rsid w:val="00587E2E"/>
    <w:rsid w:val="00596D86"/>
    <w:rsid w:val="00597935"/>
    <w:rsid w:val="005C4CE4"/>
    <w:rsid w:val="005C65FB"/>
    <w:rsid w:val="005D5FD4"/>
    <w:rsid w:val="005D622B"/>
    <w:rsid w:val="005E1A73"/>
    <w:rsid w:val="006040AC"/>
    <w:rsid w:val="006061F6"/>
    <w:rsid w:val="00610F2B"/>
    <w:rsid w:val="00650D87"/>
    <w:rsid w:val="00655009"/>
    <w:rsid w:val="00656890"/>
    <w:rsid w:val="0066030C"/>
    <w:rsid w:val="006A3538"/>
    <w:rsid w:val="006A6E51"/>
    <w:rsid w:val="006B1BED"/>
    <w:rsid w:val="006D3340"/>
    <w:rsid w:val="006E6E65"/>
    <w:rsid w:val="006F4BD2"/>
    <w:rsid w:val="00724CA8"/>
    <w:rsid w:val="00747A74"/>
    <w:rsid w:val="00755888"/>
    <w:rsid w:val="0077089E"/>
    <w:rsid w:val="00772F19"/>
    <w:rsid w:val="007810DE"/>
    <w:rsid w:val="00793C46"/>
    <w:rsid w:val="007B6951"/>
    <w:rsid w:val="007D1018"/>
    <w:rsid w:val="007E5814"/>
    <w:rsid w:val="00863595"/>
    <w:rsid w:val="00882170"/>
    <w:rsid w:val="008B6A11"/>
    <w:rsid w:val="008D25E2"/>
    <w:rsid w:val="008D76F5"/>
    <w:rsid w:val="008D7FF3"/>
    <w:rsid w:val="009055CA"/>
    <w:rsid w:val="00916E4B"/>
    <w:rsid w:val="00935247"/>
    <w:rsid w:val="009436B4"/>
    <w:rsid w:val="009741A4"/>
    <w:rsid w:val="00976F16"/>
    <w:rsid w:val="00977C14"/>
    <w:rsid w:val="009955E2"/>
    <w:rsid w:val="009C4B6E"/>
    <w:rsid w:val="009D2C8F"/>
    <w:rsid w:val="00A03584"/>
    <w:rsid w:val="00A0469C"/>
    <w:rsid w:val="00A06537"/>
    <w:rsid w:val="00A1659C"/>
    <w:rsid w:val="00A35494"/>
    <w:rsid w:val="00A45DCC"/>
    <w:rsid w:val="00A72CCA"/>
    <w:rsid w:val="00A831C3"/>
    <w:rsid w:val="00A862BF"/>
    <w:rsid w:val="00AB5126"/>
    <w:rsid w:val="00AF3A36"/>
    <w:rsid w:val="00B0011C"/>
    <w:rsid w:val="00B07843"/>
    <w:rsid w:val="00B20A49"/>
    <w:rsid w:val="00B337ED"/>
    <w:rsid w:val="00B3446D"/>
    <w:rsid w:val="00B55372"/>
    <w:rsid w:val="00B62C6B"/>
    <w:rsid w:val="00B7237D"/>
    <w:rsid w:val="00B85047"/>
    <w:rsid w:val="00B90F5F"/>
    <w:rsid w:val="00BA64DC"/>
    <w:rsid w:val="00BC11E2"/>
    <w:rsid w:val="00BC1D64"/>
    <w:rsid w:val="00BC1DAC"/>
    <w:rsid w:val="00BE7240"/>
    <w:rsid w:val="00C032EB"/>
    <w:rsid w:val="00C406BC"/>
    <w:rsid w:val="00C42D81"/>
    <w:rsid w:val="00C52079"/>
    <w:rsid w:val="00C84EE6"/>
    <w:rsid w:val="00C915AA"/>
    <w:rsid w:val="00CB6835"/>
    <w:rsid w:val="00CD1442"/>
    <w:rsid w:val="00CF1F82"/>
    <w:rsid w:val="00D04DE3"/>
    <w:rsid w:val="00D0535E"/>
    <w:rsid w:val="00D1278F"/>
    <w:rsid w:val="00D2148C"/>
    <w:rsid w:val="00D21B5D"/>
    <w:rsid w:val="00D52008"/>
    <w:rsid w:val="00D621C4"/>
    <w:rsid w:val="00D6785B"/>
    <w:rsid w:val="00DB025E"/>
    <w:rsid w:val="00DB2550"/>
    <w:rsid w:val="00DF25DA"/>
    <w:rsid w:val="00E47BE9"/>
    <w:rsid w:val="00E5359E"/>
    <w:rsid w:val="00E7316A"/>
    <w:rsid w:val="00E74DFD"/>
    <w:rsid w:val="00E77A17"/>
    <w:rsid w:val="00F01072"/>
    <w:rsid w:val="00F04F2F"/>
    <w:rsid w:val="00F45763"/>
    <w:rsid w:val="00F55E1C"/>
    <w:rsid w:val="00F71249"/>
    <w:rsid w:val="00F751C2"/>
    <w:rsid w:val="00F87594"/>
    <w:rsid w:val="00FA4B62"/>
    <w:rsid w:val="00FA5176"/>
    <w:rsid w:val="00FE7808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link w:val="ad"/>
    <w:uiPriority w:val="1"/>
    <w:qFormat/>
    <w:rsid w:val="00BA64DC"/>
    <w:pPr>
      <w:spacing w:after="0" w:line="240" w:lineRule="auto"/>
    </w:pPr>
  </w:style>
  <w:style w:type="paragraph" w:styleId="ae">
    <w:name w:val="List Paragraph"/>
    <w:basedOn w:val="a"/>
    <w:link w:val="af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">
    <w:name w:val="Абзац списка Знак"/>
    <w:link w:val="ae"/>
    <w:uiPriority w:val="34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2">
    <w:name w:val="Body Text"/>
    <w:basedOn w:val="a"/>
    <w:link w:val="af3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B55372"/>
    <w:pPr>
      <w:ind w:left="720"/>
    </w:pPr>
    <w:rPr>
      <w:rFonts w:ascii="Calibri" w:eastAsia="Times New Roman" w:hAnsi="Calibri" w:cs="Times New Roman"/>
    </w:rPr>
  </w:style>
  <w:style w:type="paragraph" w:customStyle="1" w:styleId="af4">
    <w:name w:val="Знак Знак Знак Знак"/>
    <w:basedOn w:val="a"/>
    <w:rsid w:val="00B553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">
    <w:name w:val="Абзац списка6"/>
    <w:basedOn w:val="a"/>
    <w:rsid w:val="00465D1E"/>
    <w:pPr>
      <w:ind w:left="720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rsid w:val="0045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456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56CA9"/>
  </w:style>
  <w:style w:type="paragraph" w:customStyle="1" w:styleId="ConsPlusNonformat">
    <w:name w:val="ConsPlusNonformat"/>
    <w:rsid w:val="00456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6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6C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er"/>
    <w:basedOn w:val="a"/>
    <w:link w:val="af9"/>
    <w:rsid w:val="0045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45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nhideWhenUsed/>
    <w:rsid w:val="00456CA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456CA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c">
    <w:name w:val="footnote reference"/>
    <w:uiPriority w:val="99"/>
    <w:unhideWhenUsed/>
    <w:rsid w:val="00456CA9"/>
    <w:rPr>
      <w:vertAlign w:val="superscript"/>
    </w:rPr>
  </w:style>
  <w:style w:type="character" w:styleId="afd">
    <w:name w:val="Emphasis"/>
    <w:uiPriority w:val="20"/>
    <w:qFormat/>
    <w:rsid w:val="00456CA9"/>
    <w:rPr>
      <w:i/>
      <w:iCs/>
    </w:rPr>
  </w:style>
  <w:style w:type="character" w:customStyle="1" w:styleId="ad">
    <w:name w:val="Без интервала Знак"/>
    <w:link w:val="ac"/>
    <w:uiPriority w:val="1"/>
    <w:rsid w:val="00456CA9"/>
  </w:style>
  <w:style w:type="character" w:customStyle="1" w:styleId="ConsPlusNormal1">
    <w:name w:val="ConsPlusNormal Знак"/>
    <w:link w:val="ConsPlusNormal0"/>
    <w:locked/>
    <w:rsid w:val="00456CA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link w:val="ad"/>
    <w:uiPriority w:val="1"/>
    <w:qFormat/>
    <w:rsid w:val="00BA64DC"/>
    <w:pPr>
      <w:spacing w:after="0" w:line="240" w:lineRule="auto"/>
    </w:pPr>
  </w:style>
  <w:style w:type="paragraph" w:styleId="ae">
    <w:name w:val="List Paragraph"/>
    <w:basedOn w:val="a"/>
    <w:link w:val="af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">
    <w:name w:val="Абзац списка Знак"/>
    <w:link w:val="ae"/>
    <w:uiPriority w:val="34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2">
    <w:name w:val="Body Text"/>
    <w:basedOn w:val="a"/>
    <w:link w:val="af3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B55372"/>
    <w:pPr>
      <w:ind w:left="720"/>
    </w:pPr>
    <w:rPr>
      <w:rFonts w:ascii="Calibri" w:eastAsia="Times New Roman" w:hAnsi="Calibri" w:cs="Times New Roman"/>
    </w:rPr>
  </w:style>
  <w:style w:type="paragraph" w:customStyle="1" w:styleId="af4">
    <w:name w:val="Знак Знак Знак Знак"/>
    <w:basedOn w:val="a"/>
    <w:rsid w:val="00B553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">
    <w:name w:val="Абзац списка6"/>
    <w:basedOn w:val="a"/>
    <w:rsid w:val="00465D1E"/>
    <w:pPr>
      <w:ind w:left="720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rsid w:val="0045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456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56CA9"/>
  </w:style>
  <w:style w:type="paragraph" w:customStyle="1" w:styleId="ConsPlusNonformat">
    <w:name w:val="ConsPlusNonformat"/>
    <w:rsid w:val="00456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6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6C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er"/>
    <w:basedOn w:val="a"/>
    <w:link w:val="af9"/>
    <w:rsid w:val="0045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45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nhideWhenUsed/>
    <w:rsid w:val="00456CA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456CA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c">
    <w:name w:val="footnote reference"/>
    <w:uiPriority w:val="99"/>
    <w:unhideWhenUsed/>
    <w:rsid w:val="00456CA9"/>
    <w:rPr>
      <w:vertAlign w:val="superscript"/>
    </w:rPr>
  </w:style>
  <w:style w:type="character" w:styleId="afd">
    <w:name w:val="Emphasis"/>
    <w:uiPriority w:val="20"/>
    <w:qFormat/>
    <w:rsid w:val="00456CA9"/>
    <w:rPr>
      <w:i/>
      <w:iCs/>
    </w:rPr>
  </w:style>
  <w:style w:type="character" w:customStyle="1" w:styleId="ad">
    <w:name w:val="Без интервала Знак"/>
    <w:link w:val="ac"/>
    <w:uiPriority w:val="1"/>
    <w:rsid w:val="00456CA9"/>
  </w:style>
  <w:style w:type="character" w:customStyle="1" w:styleId="ConsPlusNormal1">
    <w:name w:val="ConsPlusNormal Знак"/>
    <w:link w:val="ConsPlusNormal0"/>
    <w:locked/>
    <w:rsid w:val="00456CA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11421A05F5508031F54D8FAD95C7D07F4A436F3D58798CBEDAC18CAH" TargetMode="External"/><Relationship Id="rId13" Type="http://schemas.openxmlformats.org/officeDocument/2006/relationships/hyperlink" Target="consultantplus://offline/ref=1DE11421A05F5508031F54D8FAD95C7D0CF5A836F881D09A9AB8A28F5D14C7H" TargetMode="External"/><Relationship Id="rId18" Type="http://schemas.openxmlformats.org/officeDocument/2006/relationships/hyperlink" Target="consultantplus://offline/ref=1DE11421A05F5508031F54D8FAD95C7D0CF5A736F884D09A9AB8A28F5D14C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E11421A05F5508031F54D8FAD95C7D0CF5A338FD8BD09A9AB8A28F5D14C7H" TargetMode="External"/><Relationship Id="rId7" Type="http://schemas.openxmlformats.org/officeDocument/2006/relationships/hyperlink" Target="consultantplus://offline/ref=1DE11421A05F5508031F54D8FAD95C7D0FFFA137F886D09A9AB8A28F5D14C7H" TargetMode="External"/><Relationship Id="rId12" Type="http://schemas.openxmlformats.org/officeDocument/2006/relationships/hyperlink" Target="consultantplus://offline/ref=1DE11421A05F5508031F54D8FAD95C7D0CF5A739FF86D09A9AB8A28F5D14C7H" TargetMode="External"/><Relationship Id="rId17" Type="http://schemas.openxmlformats.org/officeDocument/2006/relationships/hyperlink" Target="consultantplus://offline/ref=1DE11421A05F5508031F54D8FAD95C7D0CFCA83BFB81D09A9AB8A28F5D14C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E11421A05F5508031F54D8FAD95C7D0CF5A73BFF84D09A9AB8A28F5D14C7H" TargetMode="External"/><Relationship Id="rId20" Type="http://schemas.openxmlformats.org/officeDocument/2006/relationships/hyperlink" Target="consultantplus://offline/ref=1DE11421A05F5508031F4AC3EFD95C7D0CF5A138FC83D09A9AB8A28F5D14C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11421A05F5508031F54D8FAD95C7D0CF5A73AFC84D09A9AB8A28F5D14C7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E11421A05F5508031F54D8FAD95C7D0CFDA837FF8BD09A9AB8A28F5D14C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E11421A05F5508031F54D8FAD95C7D0CF5A63FF880D09A9AB8A28F5D14C7H" TargetMode="External"/><Relationship Id="rId19" Type="http://schemas.openxmlformats.org/officeDocument/2006/relationships/hyperlink" Target="consultantplus://offline/ref=1DE11421A05F5508031F54D8FAD95C7D0FFFA83CFC87D09A9AB8A28F5D14C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11421A05F5508031F43D1EDD95C7D0DFBA53FFD888D9092E1AE8D15CAH" TargetMode="External"/><Relationship Id="rId14" Type="http://schemas.openxmlformats.org/officeDocument/2006/relationships/hyperlink" Target="consultantplus://offline/ref=1DE11421A05F5508031F54D8FAD95C7D0CFCA839F085D09A9AB8A28F5D14C7H" TargetMode="External"/><Relationship Id="rId22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071D-5E92-45F0-AB48-F6048848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6711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Соловьёва Валентина Евгеньевна</cp:lastModifiedBy>
  <cp:revision>2</cp:revision>
  <cp:lastPrinted>2016-09-19T10:37:00Z</cp:lastPrinted>
  <dcterms:created xsi:type="dcterms:W3CDTF">2024-03-18T12:07:00Z</dcterms:created>
  <dcterms:modified xsi:type="dcterms:W3CDTF">2024-03-18T12:07:00Z</dcterms:modified>
</cp:coreProperties>
</file>